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ABC3E5" w14:textId="6EEDBDDA" w:rsidR="0047106A" w:rsidRPr="0019485D" w:rsidRDefault="00851522" w:rsidP="0019485D">
      <w:pPr>
        <w:widowControl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別添</w:t>
      </w:r>
      <w:r w:rsidR="0019485D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</w:t>
      </w:r>
      <w:r w:rsidR="0047106A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47106A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借用申込書 兼 </w:t>
      </w:r>
      <w:r w:rsidR="00644FD5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47106A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受領書 兼 貸与</w:t>
      </w:r>
      <w:r w:rsidR="004936AC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47106A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返却書</w:t>
      </w:r>
      <w:r w:rsidR="0019485D" w:rsidRPr="0019485D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</w:t>
      </w:r>
    </w:p>
    <w:p w14:paraId="3514EEFB" w14:textId="77777777" w:rsidR="0019485D" w:rsidRPr="0019485D" w:rsidRDefault="0019485D" w:rsidP="0019485D">
      <w:pPr>
        <w:widowControl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72DD7840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</w:p>
    <w:p w14:paraId="37A5F156" w14:textId="043155F0" w:rsidR="0047106A" w:rsidRPr="00127393" w:rsidRDefault="00DE6CC5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w:t>代表取締役社長</w:t>
      </w:r>
      <w:r w:rsidR="0047106A"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>由木</w:t>
      </w:r>
      <w:r w:rsidR="0047106A"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 xml:space="preserve">文彦　</w:t>
      </w:r>
      <w:r w:rsidR="0047106A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00AF4D8A">
        <w:tc>
          <w:tcPr>
            <w:tcW w:w="2336" w:type="dxa"/>
          </w:tcPr>
          <w:p w14:paraId="742833F9" w14:textId="7B58CB38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41CB2D40" w14:textId="77777777" w:rsidTr="00AF4D8A">
        <w:tc>
          <w:tcPr>
            <w:tcW w:w="2336" w:type="dxa"/>
          </w:tcPr>
          <w:p w14:paraId="53388A10" w14:textId="5DA502C8" w:rsidR="0047106A" w:rsidRPr="00127393" w:rsidRDefault="0019485D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会社名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ADB" w:rsidRPr="00127393" w14:paraId="468B72DC" w14:textId="77777777" w:rsidTr="00AF4D8A">
        <w:tc>
          <w:tcPr>
            <w:tcW w:w="2336" w:type="dxa"/>
          </w:tcPr>
          <w:p w14:paraId="73F1945E" w14:textId="2AB45ACF" w:rsidR="00471ADB" w:rsidRDefault="00471ADB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代表者職名</w:t>
            </w:r>
          </w:p>
        </w:tc>
        <w:tc>
          <w:tcPr>
            <w:tcW w:w="2874" w:type="dxa"/>
          </w:tcPr>
          <w:p w14:paraId="15D5CFA4" w14:textId="77777777" w:rsidR="00471ADB" w:rsidRPr="00127393" w:rsidRDefault="00471ADB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2E38056D" w14:textId="77777777" w:rsidTr="00AF4D8A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7386F07A" w14:textId="77777777" w:rsidTr="00AF4D8A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06A" w:rsidRPr="00127393" w14:paraId="052ECA6E" w14:textId="77777777" w:rsidTr="00AF4D8A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7128D091" w14:textId="634F753C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AF7A156" w14:textId="77777777" w:rsidR="00DE6CC5" w:rsidRPr="000B4ACC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</w:p>
    <w:p w14:paraId="1900ECD2" w14:textId="08F54792" w:rsidR="00AE7004" w:rsidRPr="00127393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w:t>代表取締役社長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>由木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 xml:space="preserve">文彦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00AF4D8A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0302F2" w:rsidRPr="00127393" w14:paraId="4483480B" w14:textId="77777777" w:rsidTr="00AF4D8A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00A251A8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06DD2302" w14:textId="77777777" w:rsidR="00DE6CC5" w:rsidRPr="000B4ACC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</w:p>
    <w:p w14:paraId="6AD92BB0" w14:textId="6C94C297" w:rsidR="00AE7004" w:rsidRPr="00127393" w:rsidRDefault="00DE6CC5" w:rsidP="00DE6CC5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szCs w:val="21"/>
        </w:rPr>
        <w:t>代表取締役社長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>由木</w:t>
      </w:r>
      <w:r w:rsidRPr="00AE7004">
        <w:rPr>
          <w:rFonts w:ascii="ＭＳ ゴシック" w:eastAsia="ＭＳ ゴシック" w:hAnsi="ＭＳ ゴシック" w:hint="eastAsia"/>
          <w:noProof/>
          <w:szCs w:val="21"/>
        </w:rPr>
        <w:t xml:space="preserve">　</w:t>
      </w:r>
      <w:r>
        <w:rPr>
          <w:rFonts w:ascii="ＭＳ ゴシック" w:eastAsia="ＭＳ ゴシック" w:hAnsi="ＭＳ ゴシック" w:hint="eastAsia"/>
          <w:noProof/>
          <w:szCs w:val="21"/>
        </w:rPr>
        <w:t xml:space="preserve">文彦　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5"/>
        <w:gridCol w:w="1843"/>
        <w:gridCol w:w="1843"/>
      </w:tblGrid>
      <w:tr w:rsidR="00471ADB" w:rsidRPr="00127393" w14:paraId="78591F4D" w14:textId="77777777" w:rsidTr="00471ADB">
        <w:tc>
          <w:tcPr>
            <w:tcW w:w="1525" w:type="dxa"/>
          </w:tcPr>
          <w:p w14:paraId="388B532A" w14:textId="2AA22C15" w:rsidR="00471ADB" w:rsidRPr="00127393" w:rsidRDefault="00471ADB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1843" w:type="dxa"/>
          </w:tcPr>
          <w:p w14:paraId="4661DE58" w14:textId="77777777" w:rsidR="00471ADB" w:rsidRPr="00127393" w:rsidRDefault="00471ADB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540253E3" w14:textId="4FA9F67C" w:rsidR="00471ADB" w:rsidRPr="00127393" w:rsidRDefault="00471ADB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  <w:tr w:rsidR="00471ADB" w:rsidRPr="00127393" w14:paraId="3BCCDC5B" w14:textId="77777777" w:rsidTr="00471ADB">
        <w:tc>
          <w:tcPr>
            <w:tcW w:w="1525" w:type="dxa"/>
          </w:tcPr>
          <w:p w14:paraId="0E12C623" w14:textId="3FC77C3F" w:rsidR="00471ADB" w:rsidRPr="00127393" w:rsidRDefault="00471ADB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担当者氏名</w:t>
            </w:r>
          </w:p>
        </w:tc>
        <w:tc>
          <w:tcPr>
            <w:tcW w:w="1843" w:type="dxa"/>
          </w:tcPr>
          <w:p w14:paraId="775562A0" w14:textId="77777777" w:rsidR="00471ADB" w:rsidRPr="00127393" w:rsidRDefault="00471ADB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1843" w:type="dxa"/>
          </w:tcPr>
          <w:p w14:paraId="0147D541" w14:textId="339BB401" w:rsidR="00471ADB" w:rsidRPr="00127393" w:rsidRDefault="00471ADB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00012E02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007232A7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</w:tr>
    </w:tbl>
    <w:p w14:paraId="3BA0FD78" w14:textId="77777777" w:rsidR="00A251A8" w:rsidRDefault="00A251A8" w:rsidP="00E63DB2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00E63DB2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301C3BA8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301C3BA8">
        <w:tc>
          <w:tcPr>
            <w:tcW w:w="2405" w:type="dxa"/>
          </w:tcPr>
          <w:p w14:paraId="245C04C5" w14:textId="1BAACAF7" w:rsidR="00A251A8" w:rsidRDefault="0019485D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件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1A4D584B" w:rsidR="00A251A8" w:rsidRPr="004402F1" w:rsidRDefault="004402F1" w:rsidP="000B4ACC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4402F1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令和７年度　東日本高速道路株式会社 総合コミュニケーション展開業務</w:t>
            </w:r>
          </w:p>
        </w:tc>
      </w:tr>
      <w:tr w:rsidR="00A251A8" w14:paraId="1EE395AF" w14:textId="77777777" w:rsidTr="301C3BA8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6C96D9CF" w:rsidR="00A251A8" w:rsidRPr="0080175D" w:rsidRDefault="24644C5F" w:rsidP="301C3BA8">
            <w:pPr>
              <w:widowControl/>
              <w:jc w:val="left"/>
              <w:rPr>
                <w:rFonts w:ascii="ＭＳ ゴシック" w:eastAsia="ＭＳ ゴシック" w:hAnsi="ＭＳ ゴシック"/>
                <w:noProof/>
              </w:rPr>
            </w:pPr>
            <w:r w:rsidRPr="0080175D">
              <w:rPr>
                <w:rFonts w:ascii="ＭＳ ゴシック" w:eastAsia="ＭＳ ゴシック" w:hAnsi="ＭＳ ゴシック"/>
                <w:noProof/>
              </w:rPr>
              <w:t>１</w:t>
            </w:r>
            <w:r w:rsidR="00A251A8" w:rsidRPr="0080175D">
              <w:rPr>
                <w:rFonts w:ascii="ＭＳ ゴシック" w:eastAsia="ＭＳ ゴシック" w:hAnsi="ＭＳ ゴシック"/>
                <w:noProof/>
              </w:rPr>
              <w:t>枚</w:t>
            </w:r>
          </w:p>
        </w:tc>
      </w:tr>
      <w:tr w:rsidR="00A251A8" w14:paraId="3C0A5A7B" w14:textId="77777777" w:rsidTr="00DE6CC5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  <w:vAlign w:val="center"/>
          </w:tcPr>
          <w:p w14:paraId="36FE696B" w14:textId="77777777" w:rsidR="00B9729C" w:rsidRPr="0057713C" w:rsidRDefault="00B9729C" w:rsidP="00B9729C">
            <w:pPr>
              <w:rPr>
                <w:rFonts w:asciiTheme="majorEastAsia" w:eastAsiaTheme="majorEastAsia" w:hAnsiTheme="majorEastAsia"/>
              </w:rPr>
            </w:pPr>
            <w:r w:rsidRPr="0057713C">
              <w:rPr>
                <w:rFonts w:asciiTheme="majorEastAsia" w:eastAsiaTheme="majorEastAsia" w:hAnsiTheme="majorEastAsia"/>
              </w:rPr>
              <w:t xml:space="preserve">・広報効果分析業務報告書（令和４年度、令和５年度、令和６年度） 　</w:t>
            </w:r>
          </w:p>
          <w:p w14:paraId="0A82191E" w14:textId="3A942EEF" w:rsidR="00DE6CC5" w:rsidRPr="0057713C" w:rsidRDefault="00B9729C" w:rsidP="00B9729C">
            <w:pPr>
              <w:ind w:left="210" w:hangingChars="100" w:hanging="210"/>
              <w:rPr>
                <w:rFonts w:asciiTheme="majorEastAsia" w:eastAsiaTheme="majorEastAsia" w:hAnsiTheme="majorEastAsia"/>
              </w:rPr>
            </w:pPr>
            <w:r w:rsidRPr="0057713C">
              <w:rPr>
                <w:rFonts w:asciiTheme="majorEastAsia" w:eastAsiaTheme="majorEastAsia" w:hAnsiTheme="majorEastAsia"/>
              </w:rPr>
              <w:t xml:space="preserve">・広報効果測定調査結果報告書（定量調査・定性調査）（令和４年度、令和５年度、令和６年度） 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2435F6DB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</w:t>
      </w:r>
      <w:r w:rsidR="00D91BE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312561B1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</w:t>
      </w:r>
      <w:r w:rsidR="00454F5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取引停止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0FF4EDF1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から得られた情報は、</w:t>
      </w:r>
      <w:r w:rsidR="00B2027C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本件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</w:t>
      </w:r>
      <w:r w:rsidR="00B9729C">
        <w:rPr>
          <w:rFonts w:ascii="ＭＳ ゴシック" w:eastAsia="ＭＳ ゴシック" w:hAnsi="ＭＳ ゴシック" w:hint="eastAsia"/>
          <w:noProof/>
          <w:sz w:val="20"/>
          <w:szCs w:val="20"/>
        </w:rPr>
        <w:t>業務提案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、</w:t>
      </w:r>
      <w:r w:rsidR="00A4271C">
        <w:rPr>
          <w:rFonts w:ascii="ＭＳ ゴシック" w:eastAsia="ＭＳ ゴシック" w:hAnsi="ＭＳ ゴシック" w:hint="eastAsia"/>
          <w:noProof/>
          <w:sz w:val="20"/>
          <w:szCs w:val="20"/>
        </w:rPr>
        <w:t>業務提案</w:t>
      </w:r>
      <w:r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書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7D5ABBF8" w:rsidR="00834E01" w:rsidRPr="00127393" w:rsidRDefault="00B2027C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本件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</w:t>
      </w:r>
    </w:p>
    <w:p w14:paraId="02030128" w14:textId="4450822C" w:rsidR="00834E01" w:rsidRPr="00D652F2" w:rsidRDefault="00D45D3F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sz w:val="20"/>
          <w:szCs w:val="20"/>
        </w:rPr>
        <w:t>入札手続き日程12貸与資料に記載の返却期限までに</w:t>
      </w:r>
      <w:r w:rsidR="00834E01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、本貸与品を返却書１</w:t>
      </w:r>
      <w:r w:rsidR="00524607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通</w:t>
      </w:r>
      <w:r w:rsidR="00834E01" w:rsidRPr="00D652F2">
        <w:rPr>
          <w:rFonts w:ascii="ＭＳ ゴシック" w:eastAsia="ＭＳ ゴシック" w:hAnsi="ＭＳ ゴシック" w:hint="eastAsia"/>
          <w:noProof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0FCA5EEB" w14:textId="77777777" w:rsidR="00834E01" w:rsidRPr="000B4ACC" w:rsidRDefault="00834E01" w:rsidP="009A312C">
      <w:pPr>
        <w:rPr>
          <w:rFonts w:ascii="ＭＳ ゴシック" w:eastAsia="ＭＳ ゴシック" w:hAnsi="ＭＳ ゴシック"/>
          <w:color w:val="000000" w:themeColor="text1"/>
          <w:szCs w:val="2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>
      <w:pPr>
        <w:widowControl/>
        <w:jc w:val="left"/>
        <w:rPr>
          <w:rFonts w:ascii="Century" w:eastAsia="ＭＳ 明朝" w:hAnsi="Century" w:cs="Times New Roman"/>
          <w:color w:val="000000" w:themeColor="text1"/>
          <w:szCs w:val="24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90C526" w14:textId="77777777" w:rsidR="000B757C" w:rsidRDefault="000B757C" w:rsidP="00950BDF">
      <w:r>
        <w:separator/>
      </w:r>
    </w:p>
  </w:endnote>
  <w:endnote w:type="continuationSeparator" w:id="0">
    <w:p w14:paraId="51ABE523" w14:textId="77777777" w:rsidR="000B757C" w:rsidRDefault="000B757C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917A07" w14:textId="77777777" w:rsidR="000B757C" w:rsidRDefault="000B757C" w:rsidP="00950BDF">
      <w:r>
        <w:separator/>
      </w:r>
    </w:p>
  </w:footnote>
  <w:footnote w:type="continuationSeparator" w:id="0">
    <w:p w14:paraId="0957451A" w14:textId="77777777" w:rsidR="000B757C" w:rsidRDefault="000B757C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652025948">
    <w:abstractNumId w:val="28"/>
  </w:num>
  <w:num w:numId="2" w16cid:durableId="1536849119">
    <w:abstractNumId w:val="13"/>
  </w:num>
  <w:num w:numId="3" w16cid:durableId="2106414950">
    <w:abstractNumId w:val="10"/>
  </w:num>
  <w:num w:numId="4" w16cid:durableId="1389844200">
    <w:abstractNumId w:val="22"/>
  </w:num>
  <w:num w:numId="5" w16cid:durableId="569970780">
    <w:abstractNumId w:val="17"/>
  </w:num>
  <w:num w:numId="6" w16cid:durableId="1338120133">
    <w:abstractNumId w:val="47"/>
  </w:num>
  <w:num w:numId="7" w16cid:durableId="577639795">
    <w:abstractNumId w:val="32"/>
  </w:num>
  <w:num w:numId="8" w16cid:durableId="1541631174">
    <w:abstractNumId w:val="42"/>
  </w:num>
  <w:num w:numId="9" w16cid:durableId="303504803">
    <w:abstractNumId w:val="12"/>
  </w:num>
  <w:num w:numId="10" w16cid:durableId="456918162">
    <w:abstractNumId w:val="45"/>
  </w:num>
  <w:num w:numId="11" w16cid:durableId="531572184">
    <w:abstractNumId w:val="7"/>
  </w:num>
  <w:num w:numId="12" w16cid:durableId="1090345882">
    <w:abstractNumId w:val="31"/>
  </w:num>
  <w:num w:numId="13" w16cid:durableId="1130510872">
    <w:abstractNumId w:val="8"/>
  </w:num>
  <w:num w:numId="14" w16cid:durableId="106393482">
    <w:abstractNumId w:val="0"/>
  </w:num>
  <w:num w:numId="15" w16cid:durableId="1430656264">
    <w:abstractNumId w:val="14"/>
  </w:num>
  <w:num w:numId="16" w16cid:durableId="1253122978">
    <w:abstractNumId w:val="30"/>
  </w:num>
  <w:num w:numId="17" w16cid:durableId="737021978">
    <w:abstractNumId w:val="1"/>
  </w:num>
  <w:num w:numId="18" w16cid:durableId="1722167883">
    <w:abstractNumId w:val="39"/>
  </w:num>
  <w:num w:numId="19" w16cid:durableId="1489589825">
    <w:abstractNumId w:val="27"/>
  </w:num>
  <w:num w:numId="20" w16cid:durableId="2123840961">
    <w:abstractNumId w:val="18"/>
  </w:num>
  <w:num w:numId="21" w16cid:durableId="1215508135">
    <w:abstractNumId w:val="40"/>
  </w:num>
  <w:num w:numId="22" w16cid:durableId="371078873">
    <w:abstractNumId w:val="21"/>
  </w:num>
  <w:num w:numId="23" w16cid:durableId="334848952">
    <w:abstractNumId w:val="11"/>
  </w:num>
  <w:num w:numId="24" w16cid:durableId="1369843334">
    <w:abstractNumId w:val="33"/>
  </w:num>
  <w:num w:numId="25" w16cid:durableId="348065117">
    <w:abstractNumId w:val="38"/>
  </w:num>
  <w:num w:numId="26" w16cid:durableId="266697963">
    <w:abstractNumId w:val="24"/>
  </w:num>
  <w:num w:numId="27" w16cid:durableId="1987465912">
    <w:abstractNumId w:val="44"/>
  </w:num>
  <w:num w:numId="28" w16cid:durableId="124739103">
    <w:abstractNumId w:val="23"/>
  </w:num>
  <w:num w:numId="29" w16cid:durableId="751389020">
    <w:abstractNumId w:val="26"/>
  </w:num>
  <w:num w:numId="30" w16cid:durableId="1720980824">
    <w:abstractNumId w:val="20"/>
  </w:num>
  <w:num w:numId="31" w16cid:durableId="2078240518">
    <w:abstractNumId w:val="2"/>
  </w:num>
  <w:num w:numId="32" w16cid:durableId="1648822462">
    <w:abstractNumId w:val="35"/>
  </w:num>
  <w:num w:numId="33" w16cid:durableId="1240946800">
    <w:abstractNumId w:val="37"/>
  </w:num>
  <w:num w:numId="34" w16cid:durableId="955521070">
    <w:abstractNumId w:val="5"/>
  </w:num>
  <w:num w:numId="35" w16cid:durableId="1394540762">
    <w:abstractNumId w:val="43"/>
  </w:num>
  <w:num w:numId="36" w16cid:durableId="638851424">
    <w:abstractNumId w:val="29"/>
  </w:num>
  <w:num w:numId="37" w16cid:durableId="674301914">
    <w:abstractNumId w:val="25"/>
  </w:num>
  <w:num w:numId="38" w16cid:durableId="437453901">
    <w:abstractNumId w:val="4"/>
  </w:num>
  <w:num w:numId="39" w16cid:durableId="545993703">
    <w:abstractNumId w:val="3"/>
  </w:num>
  <w:num w:numId="40" w16cid:durableId="36440561">
    <w:abstractNumId w:val="15"/>
  </w:num>
  <w:num w:numId="41" w16cid:durableId="1559248986">
    <w:abstractNumId w:val="41"/>
  </w:num>
  <w:num w:numId="42" w16cid:durableId="1129974524">
    <w:abstractNumId w:val="36"/>
  </w:num>
  <w:num w:numId="43" w16cid:durableId="151257527">
    <w:abstractNumId w:val="19"/>
  </w:num>
  <w:num w:numId="44" w16cid:durableId="1311668636">
    <w:abstractNumId w:val="6"/>
  </w:num>
  <w:num w:numId="45" w16cid:durableId="1245071803">
    <w:abstractNumId w:val="9"/>
  </w:num>
  <w:num w:numId="46" w16cid:durableId="70008995">
    <w:abstractNumId w:val="34"/>
  </w:num>
  <w:num w:numId="47" w16cid:durableId="1308628185">
    <w:abstractNumId w:val="16"/>
  </w:num>
  <w:num w:numId="48" w16cid:durableId="504631803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revisionView w:markup="0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B757C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4E4D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03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485D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073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6E7F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0F7E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8D2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3A2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2F1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4F5C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1ADB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C0A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1549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A15"/>
    <w:rsid w:val="00570D87"/>
    <w:rsid w:val="00571B36"/>
    <w:rsid w:val="0057268F"/>
    <w:rsid w:val="00572B54"/>
    <w:rsid w:val="005730D2"/>
    <w:rsid w:val="005732F8"/>
    <w:rsid w:val="005734FC"/>
    <w:rsid w:val="00576839"/>
    <w:rsid w:val="00576D0C"/>
    <w:rsid w:val="0057713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064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6FD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07D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175D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22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71C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2FFA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E7004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7C"/>
    <w:rsid w:val="00B202D0"/>
    <w:rsid w:val="00B20655"/>
    <w:rsid w:val="00B22D1A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29C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5D3F"/>
    <w:rsid w:val="00D46307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285"/>
    <w:rsid w:val="00D617A2"/>
    <w:rsid w:val="00D621D9"/>
    <w:rsid w:val="00D62CF6"/>
    <w:rsid w:val="00D63716"/>
    <w:rsid w:val="00D64123"/>
    <w:rsid w:val="00D642B8"/>
    <w:rsid w:val="00D64AF6"/>
    <w:rsid w:val="00D6514D"/>
    <w:rsid w:val="00D652F2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BE3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903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CC5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1B3A"/>
    <w:rsid w:val="00E33777"/>
    <w:rsid w:val="00E337DD"/>
    <w:rsid w:val="00E33C02"/>
    <w:rsid w:val="00E3568C"/>
    <w:rsid w:val="00E35F1B"/>
    <w:rsid w:val="00E35F4B"/>
    <w:rsid w:val="00E36983"/>
    <w:rsid w:val="00E375DF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3D76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3EA8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C985DC1"/>
    <w:rsid w:val="24644C5F"/>
    <w:rsid w:val="301C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stroke endarrow="block"/>
      <v:textbox inset="5.85pt,.7pt,5.85pt,.7pt"/>
    </o:shapedefaults>
    <o:shapelayout v:ext="edit">
      <o:idmap v:ext="edit" data="2"/>
    </o:shapelayout>
  </w:shapeDefaults>
  <w:decimalSymbol w:val="."/>
  <w:listSeparator w:val=","/>
  <w14:docId w14:val="2F6720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70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171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2024-05-21T08:36:00Z</dcterms:created>
  <dcterms:modified xsi:type="dcterms:W3CDTF">2025-05-15T02:12:00Z</dcterms:modified>
</cp:coreProperties>
</file>